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DBA" w:rsidRDefault="007C2DBA" w:rsidP="007C2DBA">
      <w:pPr>
        <w:jc w:val="center"/>
        <w:rPr>
          <w:sz w:val="26"/>
          <w:szCs w:val="26"/>
        </w:rPr>
      </w:pPr>
      <w:r w:rsidRPr="00245361">
        <w:rPr>
          <w:sz w:val="26"/>
          <w:szCs w:val="26"/>
        </w:rPr>
        <w:t xml:space="preserve">Заключение № </w:t>
      </w:r>
      <w:r w:rsidR="007676E6">
        <w:rPr>
          <w:sz w:val="26"/>
          <w:szCs w:val="26"/>
        </w:rPr>
        <w:t>81</w:t>
      </w:r>
      <w:r w:rsidR="002B29CE" w:rsidRPr="00245361">
        <w:rPr>
          <w:sz w:val="26"/>
          <w:szCs w:val="26"/>
        </w:rPr>
        <w:t>/</w:t>
      </w:r>
      <w:r w:rsidRPr="00245361">
        <w:rPr>
          <w:sz w:val="26"/>
          <w:szCs w:val="26"/>
        </w:rPr>
        <w:t>А</w:t>
      </w:r>
    </w:p>
    <w:p w:rsidR="007C2DBA" w:rsidRDefault="007C2DBA" w:rsidP="007C2DB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проект постановления администрации города </w:t>
      </w:r>
      <w:bookmarkStart w:id="0" w:name="_GoBack"/>
      <w:r>
        <w:rPr>
          <w:sz w:val="26"/>
          <w:szCs w:val="26"/>
        </w:rPr>
        <w:t>«Об утверждении порядк</w:t>
      </w:r>
      <w:r w:rsidR="002B29CE">
        <w:rPr>
          <w:sz w:val="26"/>
          <w:szCs w:val="26"/>
        </w:rPr>
        <w:t xml:space="preserve">ов </w:t>
      </w:r>
      <w:r>
        <w:rPr>
          <w:sz w:val="26"/>
          <w:szCs w:val="26"/>
        </w:rPr>
        <w:t xml:space="preserve">предоставления субсидий на финансовое обеспечение (возмещение) затрат, понесенных организациями (за исключением </w:t>
      </w:r>
      <w:r w:rsidR="000870D8">
        <w:rPr>
          <w:sz w:val="26"/>
          <w:szCs w:val="26"/>
        </w:rPr>
        <w:t xml:space="preserve">субсидий </w:t>
      </w:r>
      <w:r w:rsidR="002B29CE">
        <w:rPr>
          <w:sz w:val="26"/>
          <w:szCs w:val="26"/>
        </w:rPr>
        <w:t>государственным (муниципальным) учреждениям) на выполнение работ по капитальному ремонту объектов жилищно-коммунального хозяйства, являющихся муниципальной собственностью</w:t>
      </w:r>
      <w:r>
        <w:rPr>
          <w:sz w:val="26"/>
          <w:szCs w:val="26"/>
        </w:rPr>
        <w:t>»</w:t>
      </w:r>
    </w:p>
    <w:bookmarkEnd w:id="0"/>
    <w:p w:rsidR="007C2DBA" w:rsidRDefault="007C2DBA" w:rsidP="007C2DBA">
      <w:pPr>
        <w:jc w:val="center"/>
        <w:rPr>
          <w:sz w:val="26"/>
          <w:szCs w:val="26"/>
        </w:rPr>
      </w:pPr>
    </w:p>
    <w:p w:rsidR="007C2DBA" w:rsidRDefault="007C2DBA" w:rsidP="007C2DBA">
      <w:pPr>
        <w:jc w:val="both"/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</w:t>
      </w:r>
      <w:r w:rsidR="002B29CE">
        <w:rPr>
          <w:sz w:val="26"/>
          <w:szCs w:val="26"/>
        </w:rPr>
        <w:t xml:space="preserve">            24.11</w:t>
      </w:r>
      <w:r>
        <w:rPr>
          <w:sz w:val="26"/>
          <w:szCs w:val="26"/>
        </w:rPr>
        <w:t>.2022</w:t>
      </w:r>
    </w:p>
    <w:p w:rsidR="007C2DBA" w:rsidRDefault="007C2DBA" w:rsidP="007C2DBA">
      <w:pPr>
        <w:jc w:val="both"/>
        <w:rPr>
          <w:sz w:val="26"/>
          <w:szCs w:val="26"/>
        </w:rPr>
      </w:pPr>
    </w:p>
    <w:p w:rsidR="00245361" w:rsidRPr="007709C2" w:rsidRDefault="00245361" w:rsidP="0024536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2022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</w:t>
      </w:r>
      <w:r w:rsidRPr="00245361">
        <w:rPr>
          <w:sz w:val="26"/>
          <w:szCs w:val="26"/>
        </w:rPr>
        <w:t>«Об утверждении порядков предоставления субсидий на финансовое обеспечение (возмещение) затрат, понесенных организациями (за исключением субсидий государственным (муниципальным) учреждениям) на выполнение работ по капитальному ремонту объектов жилищно-коммунального хозяйства, являющихся муниципальной собственностью»</w:t>
      </w:r>
      <w:r>
        <w:rPr>
          <w:sz w:val="26"/>
          <w:szCs w:val="26"/>
        </w:rPr>
        <w:t>.</w:t>
      </w:r>
    </w:p>
    <w:p w:rsidR="00245361" w:rsidRDefault="00245361" w:rsidP="00245361">
      <w:pPr>
        <w:ind w:firstLine="709"/>
        <w:jc w:val="both"/>
        <w:rPr>
          <w:sz w:val="26"/>
          <w:szCs w:val="26"/>
        </w:rPr>
      </w:pPr>
    </w:p>
    <w:p w:rsidR="00245361" w:rsidRDefault="00245361" w:rsidP="0024536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245361" w:rsidRDefault="00245361" w:rsidP="00245361">
      <w:pPr>
        <w:numPr>
          <w:ilvl w:val="0"/>
          <w:numId w:val="2"/>
        </w:numPr>
        <w:tabs>
          <w:tab w:val="left" w:pos="142"/>
        </w:tabs>
        <w:ind w:left="993" w:hanging="282"/>
        <w:jc w:val="both"/>
        <w:rPr>
          <w:sz w:val="26"/>
          <w:szCs w:val="26"/>
        </w:rPr>
      </w:pPr>
      <w:r>
        <w:rPr>
          <w:sz w:val="26"/>
          <w:szCs w:val="26"/>
        </w:rPr>
        <w:t>Бюджетный кодекс РФ</w:t>
      </w:r>
      <w:r w:rsidR="00082A85">
        <w:rPr>
          <w:sz w:val="26"/>
          <w:szCs w:val="26"/>
        </w:rPr>
        <w:t xml:space="preserve"> (далее - БК РФ)</w:t>
      </w:r>
      <w:r>
        <w:rPr>
          <w:sz w:val="26"/>
          <w:szCs w:val="26"/>
        </w:rPr>
        <w:t>;</w:t>
      </w:r>
    </w:p>
    <w:p w:rsidR="00245361" w:rsidRDefault="00245361" w:rsidP="00245361">
      <w:pPr>
        <w:numPr>
          <w:ilvl w:val="0"/>
          <w:numId w:val="2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2B29CE">
        <w:rPr>
          <w:sz w:val="26"/>
          <w:szCs w:val="26"/>
        </w:rPr>
        <w:t xml:space="preserve">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 (с изм.) (далее – постановление Правительства  </w:t>
      </w:r>
      <w:r>
        <w:rPr>
          <w:sz w:val="26"/>
          <w:szCs w:val="26"/>
        </w:rPr>
        <w:t xml:space="preserve">№ 1492); </w:t>
      </w:r>
    </w:p>
    <w:p w:rsidR="00245361" w:rsidRDefault="00166F92" w:rsidP="00245361">
      <w:pPr>
        <w:numPr>
          <w:ilvl w:val="0"/>
          <w:numId w:val="2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>
        <w:rPr>
          <w:sz w:val="26"/>
          <w:szCs w:val="26"/>
        </w:rPr>
        <w:t>Решение</w:t>
      </w:r>
      <w:r w:rsidR="00245361">
        <w:rPr>
          <w:sz w:val="26"/>
          <w:szCs w:val="26"/>
        </w:rPr>
        <w:t xml:space="preserve"> Думы города от 10.12.2021 № 32 «О бюджете города Пыть-Яха на 2022 год и на плановый период 2023 и 2024 годов» (с изм. от 21.11.2022 № 111) (далее – Решение Думы город</w:t>
      </w:r>
      <w:r w:rsidR="00082A85">
        <w:rPr>
          <w:sz w:val="26"/>
          <w:szCs w:val="26"/>
        </w:rPr>
        <w:t xml:space="preserve">а Пыть-Яха от 10.12.2021 № 32), </w:t>
      </w:r>
    </w:p>
    <w:p w:rsidR="00245361" w:rsidRDefault="00245361" w:rsidP="0024536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и иные нормативные правовые акты, регламентирующие порядок предоставления субсидии.</w:t>
      </w:r>
    </w:p>
    <w:p w:rsidR="00245361" w:rsidRDefault="00245361" w:rsidP="0024536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 Счетно-контрольную палату</w:t>
      </w:r>
      <w:r w:rsidR="00082A85">
        <w:rPr>
          <w:sz w:val="26"/>
          <w:szCs w:val="26"/>
        </w:rPr>
        <w:t xml:space="preserve"> города Пыть-Яха</w:t>
      </w:r>
      <w:r>
        <w:rPr>
          <w:sz w:val="26"/>
          <w:szCs w:val="26"/>
        </w:rPr>
        <w:t xml:space="preserve"> проект постановления поступил 17.11.2022.</w:t>
      </w:r>
    </w:p>
    <w:p w:rsidR="00245361" w:rsidRDefault="00245361" w:rsidP="0024536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проектом постановления представлена пояснительная записка, заключение о проведении антикоррупционной экспертизы правового акта (проекта).</w:t>
      </w:r>
    </w:p>
    <w:p w:rsidR="00245361" w:rsidRDefault="00245361" w:rsidP="0024536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245361" w:rsidRDefault="00245361" w:rsidP="0024536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</w:t>
      </w:r>
    </w:p>
    <w:p w:rsidR="00245361" w:rsidRPr="00494BA6" w:rsidRDefault="00166F92" w:rsidP="00166F9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п. 2</w:t>
      </w:r>
      <w:r w:rsidR="00245361" w:rsidRPr="00494B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ст. </w:t>
      </w:r>
      <w:r>
        <w:rPr>
          <w:rStyle w:val="a9"/>
          <w:color w:val="auto"/>
          <w:sz w:val="26"/>
          <w:szCs w:val="26"/>
          <w:u w:val="none"/>
        </w:rPr>
        <w:t>78</w:t>
      </w:r>
      <w:r w:rsidR="00245361" w:rsidRPr="00494BA6">
        <w:rPr>
          <w:sz w:val="26"/>
          <w:szCs w:val="26"/>
        </w:rPr>
        <w:t xml:space="preserve"> </w:t>
      </w:r>
      <w:r w:rsidR="00082A85">
        <w:rPr>
          <w:sz w:val="26"/>
          <w:szCs w:val="26"/>
        </w:rPr>
        <w:t>БК РФ</w:t>
      </w:r>
      <w:r w:rsidR="00245361" w:rsidRPr="00494BA6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166F92">
        <w:rPr>
          <w:sz w:val="26"/>
          <w:szCs w:val="26"/>
        </w:rPr>
        <w:t>убсидии юридическим лицам (за исключением субсидий государственным (муниципальным) учреждениям, а также субсидий, указанных в пунктах 6 - 8.1 статьи</w:t>
      </w:r>
      <w:r>
        <w:rPr>
          <w:sz w:val="26"/>
          <w:szCs w:val="26"/>
        </w:rPr>
        <w:t xml:space="preserve"> 78</w:t>
      </w:r>
      <w:r w:rsidRPr="00166F92">
        <w:rPr>
          <w:sz w:val="26"/>
          <w:szCs w:val="26"/>
        </w:rPr>
        <w:t>), индивидуальным предпринимателям, а также физическим лицам - производителям товаров, работ, услуг предоставляются</w:t>
      </w:r>
      <w:r>
        <w:rPr>
          <w:sz w:val="26"/>
          <w:szCs w:val="26"/>
        </w:rPr>
        <w:t xml:space="preserve"> </w:t>
      </w:r>
      <w:r w:rsidRPr="00166F92">
        <w:rPr>
          <w:sz w:val="26"/>
          <w:szCs w:val="26"/>
        </w:rPr>
        <w:t xml:space="preserve">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</w:t>
      </w:r>
      <w:r w:rsidRPr="00166F92">
        <w:rPr>
          <w:sz w:val="26"/>
          <w:szCs w:val="26"/>
        </w:rPr>
        <w:lastRenderedPageBreak/>
        <w:t>правовыми актами местной администрации или актами уполномоченных ею органов местного самоуправления.</w:t>
      </w:r>
    </w:p>
    <w:p w:rsidR="00245361" w:rsidRDefault="00245361" w:rsidP="00245361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82A85">
        <w:rPr>
          <w:sz w:val="26"/>
          <w:szCs w:val="26"/>
        </w:rPr>
        <w:t>Решением</w:t>
      </w:r>
      <w:r w:rsidR="00082A85" w:rsidRPr="00082A85">
        <w:rPr>
          <w:sz w:val="26"/>
          <w:szCs w:val="26"/>
        </w:rPr>
        <w:t xml:space="preserve"> Думы города Пыть-Яха </w:t>
      </w:r>
      <w:r w:rsidR="00082A85">
        <w:rPr>
          <w:sz w:val="26"/>
          <w:szCs w:val="26"/>
        </w:rPr>
        <w:t xml:space="preserve">от 21.11.2022 № 111 </w:t>
      </w:r>
      <w:r w:rsidR="00082A85" w:rsidRPr="00082A85">
        <w:rPr>
          <w:sz w:val="26"/>
          <w:szCs w:val="26"/>
        </w:rPr>
        <w:t xml:space="preserve">«О внесении изменений в решение Думы города Пыть-Яха от 10.12.2021 № 32 «О бюджете города Пыть-Яха на 2022 год и на плановый период 2023 и 2024 годов» </w:t>
      </w:r>
      <w:r w:rsidR="00082A85">
        <w:rPr>
          <w:sz w:val="26"/>
          <w:szCs w:val="26"/>
        </w:rPr>
        <w:t>внесены изменения в решение</w:t>
      </w:r>
      <w:r>
        <w:rPr>
          <w:sz w:val="26"/>
          <w:szCs w:val="26"/>
        </w:rPr>
        <w:t xml:space="preserve"> Думы города </w:t>
      </w:r>
      <w:r w:rsidR="00166F92">
        <w:rPr>
          <w:sz w:val="26"/>
          <w:szCs w:val="26"/>
        </w:rPr>
        <w:t xml:space="preserve">Пыть-Яха </w:t>
      </w:r>
      <w:r>
        <w:rPr>
          <w:sz w:val="26"/>
          <w:szCs w:val="26"/>
        </w:rPr>
        <w:t>от 10.12.2021 № 32</w:t>
      </w:r>
      <w:r w:rsidR="00082A85">
        <w:rPr>
          <w:sz w:val="26"/>
          <w:szCs w:val="26"/>
        </w:rPr>
        <w:t xml:space="preserve">, в т.ч. </w:t>
      </w:r>
      <w:r>
        <w:rPr>
          <w:sz w:val="26"/>
          <w:szCs w:val="26"/>
        </w:rPr>
        <w:t>предусмотре</w:t>
      </w:r>
      <w:r w:rsidR="00166F92">
        <w:rPr>
          <w:sz w:val="26"/>
          <w:szCs w:val="26"/>
        </w:rPr>
        <w:t>н</w:t>
      </w:r>
      <w:r w:rsidR="00082A85">
        <w:rPr>
          <w:sz w:val="26"/>
          <w:szCs w:val="26"/>
        </w:rPr>
        <w:t xml:space="preserve"> случай выделения бюджетных ассигнований, направляемых на предоставление субсидий в 2022-2024 годах – субсидии на финансовое обеспечение (возмещение) затрат, понесенных организациями (за исключением субсидий государственным (муниципальным) учреждениям) на выполнение работ по капитальному ремонту объектов жилищно-коммунального хозяйства, являющихся муниципальной собственностью</w:t>
      </w:r>
      <w:r>
        <w:rPr>
          <w:sz w:val="26"/>
          <w:szCs w:val="26"/>
        </w:rPr>
        <w:t>.</w:t>
      </w:r>
    </w:p>
    <w:p w:rsidR="00082A85" w:rsidRDefault="00245361" w:rsidP="0024536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проектом постановлен</w:t>
      </w:r>
      <w:r w:rsidR="00082A85">
        <w:rPr>
          <w:sz w:val="26"/>
          <w:szCs w:val="26"/>
        </w:rPr>
        <w:t>ия предлагается утвердить Поряд</w:t>
      </w:r>
      <w:r>
        <w:rPr>
          <w:sz w:val="26"/>
          <w:szCs w:val="26"/>
        </w:rPr>
        <w:t>к</w:t>
      </w:r>
      <w:r w:rsidR="00082A85">
        <w:rPr>
          <w:sz w:val="26"/>
          <w:szCs w:val="26"/>
        </w:rPr>
        <w:t xml:space="preserve">и: </w:t>
      </w:r>
    </w:p>
    <w:p w:rsidR="00082A85" w:rsidRDefault="00082A85" w:rsidP="0024536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предоставления субсидий на возмещение затрат, понесенных организациями (за исключением субсидий государственным (муниципальным</w:t>
      </w:r>
      <w:r w:rsidR="008D56B1">
        <w:rPr>
          <w:sz w:val="26"/>
          <w:szCs w:val="26"/>
        </w:rPr>
        <w:t>)</w:t>
      </w:r>
      <w:r>
        <w:rPr>
          <w:sz w:val="26"/>
          <w:szCs w:val="26"/>
        </w:rPr>
        <w:t xml:space="preserve"> учреждениям) на выполнение работ по капитальному ремонту объектов жилищно-коммунального хозяйства, являющихся муниципальной собственностью; </w:t>
      </w:r>
    </w:p>
    <w:p w:rsidR="00245361" w:rsidRDefault="00082A85" w:rsidP="0024536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D56B1">
        <w:rPr>
          <w:sz w:val="26"/>
          <w:szCs w:val="26"/>
        </w:rPr>
        <w:t>предоставления субсидий на финансовое обеспечение затрат, понесенных организациями (за исключением субсидий государственным (муниципальным) учреждениям) в связи с выполнением работ по капитальному ремонту объектов жилищно-коммунального хозяйства, являющихся муниципальной собственностью</w:t>
      </w:r>
      <w:r w:rsidR="00245361">
        <w:rPr>
          <w:sz w:val="26"/>
          <w:szCs w:val="26"/>
        </w:rPr>
        <w:t>.</w:t>
      </w:r>
    </w:p>
    <w:p w:rsidR="00245361" w:rsidRDefault="008D56B1" w:rsidP="0024536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Порядки</w:t>
      </w:r>
      <w:r w:rsidR="00245361">
        <w:rPr>
          <w:sz w:val="26"/>
          <w:szCs w:val="26"/>
        </w:rPr>
        <w:t xml:space="preserve"> содерж</w:t>
      </w:r>
      <w:r>
        <w:rPr>
          <w:sz w:val="26"/>
          <w:szCs w:val="26"/>
        </w:rPr>
        <w:t>а</w:t>
      </w:r>
      <w:r w:rsidR="00245361">
        <w:rPr>
          <w:sz w:val="26"/>
          <w:szCs w:val="26"/>
        </w:rPr>
        <w:t>т общие пол</w:t>
      </w:r>
      <w:r>
        <w:rPr>
          <w:sz w:val="26"/>
          <w:szCs w:val="26"/>
        </w:rPr>
        <w:t>ожения о предоставлении субсидий</w:t>
      </w:r>
      <w:r w:rsidR="00245361">
        <w:rPr>
          <w:sz w:val="26"/>
          <w:szCs w:val="26"/>
        </w:rPr>
        <w:t>, условия и порядок предоставления субсидий, требования к отчетности, требования об осуществлении контроля (мониторинга) за соблюдением условий и порядк</w:t>
      </w:r>
      <w:r>
        <w:rPr>
          <w:sz w:val="26"/>
          <w:szCs w:val="26"/>
        </w:rPr>
        <w:t>ов</w:t>
      </w:r>
      <w:r w:rsidR="00245361">
        <w:rPr>
          <w:sz w:val="26"/>
          <w:szCs w:val="26"/>
        </w:rPr>
        <w:t xml:space="preserve"> предоставления субсидий и ответственности за их нарушение, что соответствует требованиям, установленным постановлением Правительства РФ № 1492.</w:t>
      </w:r>
    </w:p>
    <w:p w:rsidR="00245361" w:rsidRPr="00D241F5" w:rsidRDefault="00245361" w:rsidP="00245361">
      <w:pPr>
        <w:tabs>
          <w:tab w:val="left" w:pos="0"/>
        </w:tabs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Pr="00D241F5">
        <w:rPr>
          <w:sz w:val="26"/>
          <w:szCs w:val="26"/>
        </w:rPr>
        <w:t>Проект постановления разработан в соответствии с Бюджетным кодексом РФ, Федеральным законом от 06.10.2003 № 131-ФЗ «Об общих принципах организации местного самоуправления в Российско</w:t>
      </w:r>
      <w:r w:rsidR="008D56B1">
        <w:rPr>
          <w:sz w:val="26"/>
          <w:szCs w:val="26"/>
        </w:rPr>
        <w:t>й Федерации»</w:t>
      </w:r>
      <w:r w:rsidRPr="00D241F5">
        <w:rPr>
          <w:sz w:val="26"/>
          <w:szCs w:val="26"/>
        </w:rPr>
        <w:t>.</w:t>
      </w:r>
    </w:p>
    <w:p w:rsidR="00245361" w:rsidRDefault="00245361" w:rsidP="00245361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245361" w:rsidRPr="00B62B47" w:rsidRDefault="00245361" w:rsidP="00245361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B62B47">
        <w:rPr>
          <w:sz w:val="26"/>
          <w:szCs w:val="26"/>
        </w:rPr>
        <w:t xml:space="preserve">Замечания и предложения финансового-экономического характера отсутствуют. </w:t>
      </w:r>
    </w:p>
    <w:p w:rsidR="00245361" w:rsidRDefault="00245361" w:rsidP="00245361">
      <w:pPr>
        <w:rPr>
          <w:sz w:val="26"/>
          <w:szCs w:val="26"/>
        </w:rPr>
      </w:pPr>
    </w:p>
    <w:p w:rsidR="00245361" w:rsidRDefault="00245361" w:rsidP="00245361">
      <w:pPr>
        <w:rPr>
          <w:sz w:val="26"/>
          <w:szCs w:val="26"/>
        </w:rPr>
      </w:pPr>
    </w:p>
    <w:p w:rsidR="00245361" w:rsidRDefault="00245361" w:rsidP="00245361">
      <w:pPr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245361" w:rsidRDefault="00245361" w:rsidP="00245361">
      <w:pPr>
        <w:rPr>
          <w:sz w:val="26"/>
          <w:szCs w:val="26"/>
        </w:rPr>
      </w:pPr>
      <w:r>
        <w:rPr>
          <w:sz w:val="26"/>
          <w:szCs w:val="26"/>
        </w:rPr>
        <w:t>Счетно-контрольной палаты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245361" w:rsidRDefault="00245361" w:rsidP="00245361">
      <w:pPr>
        <w:rPr>
          <w:sz w:val="26"/>
          <w:szCs w:val="26"/>
        </w:rPr>
      </w:pPr>
      <w:r>
        <w:rPr>
          <w:sz w:val="26"/>
          <w:szCs w:val="26"/>
        </w:rPr>
        <w:t>города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Г.Ф. Урубкова </w:t>
      </w:r>
    </w:p>
    <w:p w:rsidR="00245361" w:rsidRDefault="00245361" w:rsidP="00245361">
      <w:pPr>
        <w:rPr>
          <w:sz w:val="26"/>
          <w:szCs w:val="26"/>
        </w:rPr>
      </w:pPr>
    </w:p>
    <w:p w:rsidR="00245361" w:rsidRDefault="00245361" w:rsidP="00245361">
      <w:pPr>
        <w:rPr>
          <w:sz w:val="26"/>
          <w:szCs w:val="26"/>
        </w:rPr>
      </w:pPr>
    </w:p>
    <w:p w:rsidR="00245361" w:rsidRDefault="00245361" w:rsidP="00245361">
      <w:pPr>
        <w:rPr>
          <w:sz w:val="26"/>
          <w:szCs w:val="26"/>
        </w:rPr>
      </w:pPr>
    </w:p>
    <w:p w:rsidR="00245361" w:rsidRDefault="00245361" w:rsidP="00245361">
      <w:pPr>
        <w:rPr>
          <w:sz w:val="26"/>
          <w:szCs w:val="26"/>
        </w:rPr>
      </w:pPr>
    </w:p>
    <w:p w:rsidR="00245361" w:rsidRPr="007C2DBA" w:rsidRDefault="00245361" w:rsidP="00245361"/>
    <w:p w:rsidR="00D7015B" w:rsidRPr="007C2DBA" w:rsidRDefault="00D7015B" w:rsidP="00245361">
      <w:pPr>
        <w:ind w:firstLine="709"/>
        <w:jc w:val="both"/>
      </w:pPr>
    </w:p>
    <w:sectPr w:rsidR="00D7015B" w:rsidRPr="007C2DBA" w:rsidSect="0044644D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396" w:rsidRDefault="00D02396">
      <w:r>
        <w:separator/>
      </w:r>
    </w:p>
  </w:endnote>
  <w:endnote w:type="continuationSeparator" w:id="0">
    <w:p w:rsidR="00D02396" w:rsidRDefault="00D0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AC4862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D02396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D02396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396" w:rsidRDefault="00D02396">
      <w:r>
        <w:separator/>
      </w:r>
    </w:p>
  </w:footnote>
  <w:footnote w:type="continuationSeparator" w:id="0">
    <w:p w:rsidR="00D02396" w:rsidRDefault="00D02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0842391"/>
      <w:docPartObj>
        <w:docPartGallery w:val="Page Numbers (Top of Page)"/>
        <w:docPartUnique/>
      </w:docPartObj>
    </w:sdtPr>
    <w:sdtEndPr/>
    <w:sdtContent>
      <w:p w:rsidR="00F8337A" w:rsidRDefault="00AC486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6E6">
          <w:rPr>
            <w:noProof/>
          </w:rPr>
          <w:t>2</w:t>
        </w:r>
        <w:r>
          <w:fldChar w:fldCharType="end"/>
        </w:r>
      </w:p>
    </w:sdtContent>
  </w:sdt>
  <w:p w:rsidR="00200B66" w:rsidRDefault="00D0239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D3851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44D"/>
    <w:rsid w:val="00082A85"/>
    <w:rsid w:val="000870D8"/>
    <w:rsid w:val="00166F92"/>
    <w:rsid w:val="001E11ED"/>
    <w:rsid w:val="00245361"/>
    <w:rsid w:val="002B29CE"/>
    <w:rsid w:val="003079CF"/>
    <w:rsid w:val="0044644D"/>
    <w:rsid w:val="004516B5"/>
    <w:rsid w:val="007676E6"/>
    <w:rsid w:val="007B3DBE"/>
    <w:rsid w:val="007C2DBA"/>
    <w:rsid w:val="00865BB3"/>
    <w:rsid w:val="008D56B1"/>
    <w:rsid w:val="008F0662"/>
    <w:rsid w:val="00931DCD"/>
    <w:rsid w:val="00AC4862"/>
    <w:rsid w:val="00B63573"/>
    <w:rsid w:val="00D02396"/>
    <w:rsid w:val="00D35E53"/>
    <w:rsid w:val="00D661C1"/>
    <w:rsid w:val="00D7015B"/>
    <w:rsid w:val="00E4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04E5-6BF5-48CF-9FCC-2BBD5D12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DBA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464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4644D"/>
    <w:rPr>
      <w:sz w:val="24"/>
      <w:szCs w:val="24"/>
    </w:rPr>
  </w:style>
  <w:style w:type="character" w:styleId="a5">
    <w:name w:val="page number"/>
    <w:basedOn w:val="a0"/>
    <w:rsid w:val="0044644D"/>
  </w:style>
  <w:style w:type="paragraph" w:styleId="a6">
    <w:name w:val="header"/>
    <w:basedOn w:val="a"/>
    <w:link w:val="a7"/>
    <w:uiPriority w:val="99"/>
    <w:rsid w:val="004464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644D"/>
    <w:rPr>
      <w:sz w:val="24"/>
      <w:szCs w:val="24"/>
    </w:rPr>
  </w:style>
  <w:style w:type="paragraph" w:styleId="2">
    <w:name w:val="Body Text 2"/>
    <w:basedOn w:val="a"/>
    <w:link w:val="20"/>
    <w:rsid w:val="0044644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4644D"/>
    <w:rPr>
      <w:sz w:val="24"/>
      <w:szCs w:val="24"/>
    </w:rPr>
  </w:style>
  <w:style w:type="paragraph" w:styleId="a8">
    <w:name w:val="List Paragraph"/>
    <w:basedOn w:val="a"/>
    <w:uiPriority w:val="34"/>
    <w:qFormat/>
    <w:rsid w:val="0044644D"/>
    <w:pPr>
      <w:ind w:left="720"/>
      <w:contextualSpacing/>
    </w:pPr>
  </w:style>
  <w:style w:type="paragraph" w:customStyle="1" w:styleId="4">
    <w:name w:val="Знак Знак4"/>
    <w:basedOn w:val="a"/>
    <w:rsid w:val="0044644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9">
    <w:name w:val="Hyperlink"/>
    <w:basedOn w:val="a0"/>
    <w:uiPriority w:val="99"/>
    <w:unhideWhenUsed/>
    <w:rsid w:val="007C2DBA"/>
    <w:rPr>
      <w:color w:val="0000FF"/>
      <w:u w:val="single"/>
    </w:rPr>
  </w:style>
  <w:style w:type="paragraph" w:styleId="aa">
    <w:name w:val="Balloon Text"/>
    <w:basedOn w:val="a"/>
    <w:link w:val="ab"/>
    <w:rsid w:val="007676E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676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4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6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2022-11-24T09:18:00Z</cp:lastPrinted>
  <dcterms:created xsi:type="dcterms:W3CDTF">2022-11-17T04:04:00Z</dcterms:created>
  <dcterms:modified xsi:type="dcterms:W3CDTF">2022-11-24T09:32:00Z</dcterms:modified>
</cp:coreProperties>
</file>